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46"/>
        </w:tabs>
        <w:jc w:val="center"/>
        <w:rPr>
          <w:rFonts w:ascii="方正小标宋简体" w:hAnsi="黑体" w:eastAsia="方正小标宋简体" w:cs="仿宋_GB2312"/>
          <w:sz w:val="44"/>
          <w:szCs w:val="44"/>
          <w:u w:color="000000"/>
          <w:lang w:val="zh-TW"/>
        </w:rPr>
      </w:pPr>
      <w:r>
        <w:rPr>
          <w:rFonts w:hint="eastAsia" w:ascii="方正小标宋简体" w:hAnsi="黑体" w:eastAsia="方正小标宋简体" w:cs="仿宋_GB2312"/>
          <w:sz w:val="44"/>
          <w:szCs w:val="44"/>
          <w:u w:color="000000"/>
          <w:lang w:val="zh-TW" w:eastAsia="zh-TW"/>
        </w:rPr>
        <w:t>专业</w:t>
      </w:r>
      <w:r>
        <w:rPr>
          <w:rFonts w:hint="eastAsia" w:ascii="方正小标宋简体" w:hAnsi="黑体" w:eastAsia="方正小标宋简体" w:cs="仿宋_GB2312"/>
          <w:sz w:val="44"/>
          <w:szCs w:val="44"/>
          <w:u w:color="000000"/>
          <w:lang w:val="zh-TW"/>
        </w:rPr>
        <w:t>整改方案</w:t>
      </w:r>
      <w:r>
        <w:rPr>
          <w:rFonts w:hint="eastAsia" w:ascii="方正小标宋简体" w:hAnsi="黑体" w:eastAsia="方正小标宋简体" w:cs="仿宋_GB2312"/>
          <w:sz w:val="44"/>
          <w:szCs w:val="44"/>
          <w:u w:color="000000"/>
          <w:lang w:val="zh-TW" w:eastAsia="zh-TW"/>
        </w:rPr>
        <w:t>大纲</w:t>
      </w:r>
      <w:r>
        <w:rPr>
          <w:rFonts w:hint="eastAsia" w:ascii="方正小标宋简体" w:hAnsi="黑体" w:eastAsia="方正小标宋简体" w:cs="仿宋_GB2312"/>
          <w:sz w:val="44"/>
          <w:szCs w:val="44"/>
          <w:u w:color="000000"/>
          <w:lang w:val="zh-TW"/>
        </w:rPr>
        <w:t>格式及内容要求</w:t>
      </w:r>
    </w:p>
    <w:p>
      <w:pPr>
        <w:tabs>
          <w:tab w:val="left" w:pos="1646"/>
        </w:tabs>
        <w:spacing w:line="560" w:lineRule="exact"/>
        <w:jc w:val="center"/>
        <w:rPr>
          <w:rFonts w:ascii="方正小标宋简体" w:hAnsi="黑体" w:eastAsia="方正小标宋简体" w:cs="仿宋_GB2312"/>
          <w:sz w:val="44"/>
          <w:szCs w:val="44"/>
          <w:u w:color="000000"/>
          <w:lang w:val="zh-TW"/>
        </w:rPr>
      </w:pPr>
    </w:p>
    <w:p>
      <w:pPr>
        <w:tabs>
          <w:tab w:val="left" w:pos="1646"/>
        </w:tabs>
        <w:spacing w:line="560" w:lineRule="exact"/>
        <w:ind w:firstLine="640" w:firstLineChars="200"/>
        <w:rPr>
          <w:rFonts w:ascii="黑体" w:hAnsi="黑体" w:eastAsia="黑体" w:cs="Arial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Arial"/>
          <w:kern w:val="0"/>
          <w:sz w:val="32"/>
          <w:szCs w:val="32"/>
          <w:lang w:val="zh-CN"/>
        </w:rPr>
        <w:t>一、</w:t>
      </w:r>
      <w:r>
        <w:rPr>
          <w:rFonts w:ascii="黑体" w:hAnsi="黑体" w:eastAsia="黑体" w:cs="Arial"/>
          <w:kern w:val="0"/>
          <w:sz w:val="32"/>
          <w:szCs w:val="32"/>
          <w:lang w:val="zh-CN"/>
        </w:rPr>
        <w:t>格式要求</w:t>
      </w:r>
    </w:p>
    <w:p>
      <w:pPr>
        <w:keepNext w:val="0"/>
        <w:keepLines w:val="0"/>
        <w:pageBreakBefore w:val="0"/>
        <w:widowControl w:val="0"/>
        <w:tabs>
          <w:tab w:val="left" w:pos="16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（一）标题：黑体小二加粗居中，单倍行距。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Style w:val="11"/>
          <w:rFonts w:hint="eastAsia" w:ascii="仿宋" w:hAnsi="仿宋" w:eastAsia="仿宋" w:cs="仿宋"/>
          <w:color w:val="000000"/>
          <w:sz w:val="32"/>
          <w:szCs w:val="32"/>
          <w:lang w:eastAsia="zh-CN"/>
        </w:rPr>
        <w:t>XX</w:t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lang w:val="zh-CN"/>
        </w:rPr>
        <w:t>（学院</w:t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</w:rPr>
        <w:t>）</w:t>
      </w:r>
      <w:r>
        <w:rPr>
          <w:rStyle w:val="10"/>
          <w:rFonts w:hint="eastAsia" w:ascii="仿宋" w:hAnsi="仿宋" w:eastAsia="仿宋" w:cs="仿宋"/>
          <w:color w:val="000000"/>
          <w:sz w:val="32"/>
          <w:szCs w:val="32"/>
          <w:lang w:val="zh-CN"/>
        </w:rPr>
        <w:t>****</w:t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  <w:lang w:val="zh-CN"/>
        </w:rPr>
        <w:t>专业整改方案</w:t>
      </w:r>
    </w:p>
    <w:p>
      <w:pPr>
        <w:keepNext w:val="0"/>
        <w:keepLines w:val="0"/>
        <w:pageBreakBefore w:val="0"/>
        <w:widowControl w:val="0"/>
        <w:tabs>
          <w:tab w:val="left" w:pos="16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（二）一级标题：黑体小三左缩进2个汉字符，单倍行距。</w:t>
      </w:r>
    </w:p>
    <w:p>
      <w:pPr>
        <w:keepNext w:val="0"/>
        <w:keepLines w:val="0"/>
        <w:pageBreakBefore w:val="0"/>
        <w:widowControl w:val="0"/>
        <w:tabs>
          <w:tab w:val="left" w:pos="16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（三）二级标题：黑体四号左缩进2个汉字符，单倍行距。</w:t>
      </w:r>
    </w:p>
    <w:p>
      <w:pPr>
        <w:keepNext w:val="0"/>
        <w:keepLines w:val="0"/>
        <w:pageBreakBefore w:val="0"/>
        <w:widowControl w:val="0"/>
        <w:tabs>
          <w:tab w:val="left" w:pos="16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（四）三级标题：黑体小四左缩进2个汉字符，单倍行距。</w:t>
      </w:r>
    </w:p>
    <w:p>
      <w:pPr>
        <w:keepNext w:val="0"/>
        <w:keepLines w:val="0"/>
        <w:pageBreakBefore w:val="0"/>
        <w:widowControl w:val="0"/>
        <w:tabs>
          <w:tab w:val="left" w:pos="16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（五）段落文字：宋体小四，两端对齐书写，段落首行左缩进2个汉字符。行距20磅。</w:t>
      </w:r>
    </w:p>
    <w:p>
      <w:pPr>
        <w:keepNext w:val="0"/>
        <w:keepLines w:val="0"/>
        <w:pageBreakBefore w:val="0"/>
        <w:widowControl w:val="0"/>
        <w:tabs>
          <w:tab w:val="left" w:pos="16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（六）表格：表名置于表的上方，宋体五号居中，表格内文字为宋体，大小根据表的内容自行调整。</w:t>
      </w:r>
    </w:p>
    <w:p>
      <w:pPr>
        <w:keepNext w:val="0"/>
        <w:keepLines w:val="0"/>
        <w:pageBreakBefore w:val="0"/>
        <w:widowControl w:val="0"/>
        <w:tabs>
          <w:tab w:val="left" w:pos="16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（七）图：图名置于图的下方，宋体五号居中，单倍行距。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二、内容要求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0"/>
          <w:kern w:val="0"/>
          <w:sz w:val="32"/>
          <w:szCs w:val="32"/>
          <w:lang w:val="zh-CN" w:eastAsia="zh-CN" w:bidi="ar-SA"/>
        </w:rPr>
      </w:pP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zh-CN" w:eastAsia="zh-CN" w:bidi="ar-SA"/>
        </w:rPr>
        <w:t>专业整改方案应包含但不限于总体思路、组织机构、整改工作思路与具体措施、保障措施等内容，重点针对《专业评估报告》中反馈的主要问题和不足制定整改方案,对专业建设目前存在的主要问题逐项逐条认真分析，研究整改措施，逐项制定整改方案和整改目标。各专业应制定和落实整改责任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4275"/>
    <w:rsid w:val="00080256"/>
    <w:rsid w:val="000D4DC9"/>
    <w:rsid w:val="000E4C22"/>
    <w:rsid w:val="001038CB"/>
    <w:rsid w:val="00340381"/>
    <w:rsid w:val="0034170B"/>
    <w:rsid w:val="00386481"/>
    <w:rsid w:val="0047754C"/>
    <w:rsid w:val="005A7D6B"/>
    <w:rsid w:val="005D107B"/>
    <w:rsid w:val="005D31BB"/>
    <w:rsid w:val="005D72CE"/>
    <w:rsid w:val="006C74CA"/>
    <w:rsid w:val="006D2874"/>
    <w:rsid w:val="006D30CB"/>
    <w:rsid w:val="006E2894"/>
    <w:rsid w:val="007C3A64"/>
    <w:rsid w:val="008C7E01"/>
    <w:rsid w:val="0099338F"/>
    <w:rsid w:val="009C4275"/>
    <w:rsid w:val="00A62DA5"/>
    <w:rsid w:val="00AE39DB"/>
    <w:rsid w:val="00BC75A8"/>
    <w:rsid w:val="00D74611"/>
    <w:rsid w:val="00DE43B8"/>
    <w:rsid w:val="00F6154B"/>
    <w:rsid w:val="00F94B31"/>
    <w:rsid w:val="7D783B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正文文本 (2)_"/>
    <w:link w:val="7"/>
    <w:uiPriority w:val="99"/>
    <w:rPr>
      <w:rFonts w:ascii="MingLiU" w:eastAsia="MingLiU" w:cs="MingLiU"/>
      <w:spacing w:val="20"/>
      <w:sz w:val="30"/>
      <w:szCs w:val="30"/>
      <w:shd w:val="clear" w:color="auto" w:fill="FFFFFF"/>
    </w:rPr>
  </w:style>
  <w:style w:type="paragraph" w:customStyle="1" w:styleId="7">
    <w:name w:val="正文文本 (2)1"/>
    <w:basedOn w:val="1"/>
    <w:link w:val="6"/>
    <w:uiPriority w:val="99"/>
    <w:pPr>
      <w:shd w:val="clear" w:color="auto" w:fill="FFFFFF"/>
      <w:spacing w:before="780" w:after="1920" w:line="240" w:lineRule="atLeast"/>
      <w:jc w:val="right"/>
    </w:pPr>
    <w:rPr>
      <w:rFonts w:ascii="MingLiU" w:eastAsia="MingLiU" w:cs="MingLiU"/>
      <w:spacing w:val="20"/>
      <w:sz w:val="30"/>
      <w:szCs w:val="30"/>
    </w:rPr>
  </w:style>
  <w:style w:type="character" w:customStyle="1" w:styleId="8">
    <w:name w:val="正文文本 (3)_"/>
    <w:link w:val="9"/>
    <w:uiPriority w:val="99"/>
    <w:rPr>
      <w:rFonts w:ascii="MingLiU" w:eastAsia="MingLiU" w:cs="MingLiU"/>
      <w:spacing w:val="-10"/>
      <w:sz w:val="42"/>
      <w:szCs w:val="42"/>
      <w:shd w:val="clear" w:color="auto" w:fill="FFFFFF"/>
    </w:rPr>
  </w:style>
  <w:style w:type="paragraph" w:customStyle="1" w:styleId="9">
    <w:name w:val="正文文本 (3)"/>
    <w:basedOn w:val="1"/>
    <w:link w:val="8"/>
    <w:uiPriority w:val="99"/>
    <w:pPr>
      <w:shd w:val="clear" w:color="auto" w:fill="FFFFFF"/>
      <w:spacing w:before="1800" w:after="180" w:line="240" w:lineRule="atLeast"/>
      <w:jc w:val="center"/>
    </w:pPr>
    <w:rPr>
      <w:rFonts w:ascii="MingLiU" w:eastAsia="MingLiU" w:cs="MingLiU"/>
      <w:spacing w:val="-10"/>
      <w:sz w:val="42"/>
      <w:szCs w:val="42"/>
    </w:rPr>
  </w:style>
  <w:style w:type="character" w:customStyle="1" w:styleId="10">
    <w:name w:val="正文文本 (3) + Angsana New"/>
    <w:uiPriority w:val="99"/>
    <w:rPr>
      <w:rFonts w:ascii="Angsana New" w:hAnsi="Angsana New" w:eastAsia="MingLiU" w:cs="Angsana New"/>
      <w:b/>
      <w:bCs/>
      <w:spacing w:val="-10"/>
      <w:sz w:val="68"/>
      <w:szCs w:val="68"/>
      <w:shd w:val="clear" w:color="auto" w:fill="FFFFFF"/>
    </w:rPr>
  </w:style>
  <w:style w:type="character" w:customStyle="1" w:styleId="11">
    <w:name w:val="正文文本 (3) + Angsana New1"/>
    <w:uiPriority w:val="99"/>
    <w:rPr>
      <w:rFonts w:ascii="Angsana New" w:hAnsi="Angsana New" w:eastAsia="MingLiU" w:cs="Angsana New"/>
      <w:b/>
      <w:bCs/>
      <w:spacing w:val="230"/>
      <w:sz w:val="46"/>
      <w:szCs w:val="46"/>
      <w:shd w:val="clear" w:color="auto" w:fill="FFFFFF"/>
      <w:lang w:val="en-US" w:eastAsia="en-US"/>
    </w:rPr>
  </w:style>
  <w:style w:type="character" w:customStyle="1" w:styleId="12">
    <w:name w:val="页眉 Char"/>
    <w:basedOn w:val="4"/>
    <w:link w:val="3"/>
    <w:uiPriority w:val="99"/>
    <w:rPr>
      <w:sz w:val="18"/>
      <w:szCs w:val="18"/>
    </w:rPr>
  </w:style>
  <w:style w:type="character" w:customStyle="1" w:styleId="13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TotalTime>69</TotalTime>
  <ScaleCrop>false</ScaleCrop>
  <LinksUpToDate>false</LinksUpToDate>
  <CharactersWithSpaces>394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2018-07-20T07:16:00Z</dcterms:created>
  <dc:creator>lenovo</dc:creator>
  <cp:lastModifiedBy>天行健</cp:lastModifiedBy>
  <dcterms:modified xsi:type="dcterms:W3CDTF">2018-11-15T07:23:44Z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